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B6696C" w:rsidRPr="00B6696C">
        <w:rPr>
          <w:b/>
        </w:rPr>
        <w:t>SANACIJA PROMETNICA I DRUGIH JAVNIH POVRŠINA KOD IZGRADNJE I SANACIJE MREŽE VODOOPSKRBE I ODVODNJE IZVAN GRADA ZAGREBA</w:t>
      </w:r>
      <w:r w:rsidR="00B6696C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6696C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DFED"/>
  <w15:docId w15:val="{71656529-889A-4909-B186-E6C88E4D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16C09-2F4C-4063-8BDE-43E53841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2019-04-24T13:11:00Z</dcterms:created>
  <dcterms:modified xsi:type="dcterms:W3CDTF">2019-04-24T13:11:00Z</dcterms:modified>
</cp:coreProperties>
</file>